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63E" w:rsidRPr="00C1663E" w:rsidRDefault="00C1663E">
      <w:pPr>
        <w:rPr>
          <w:b/>
        </w:rPr>
      </w:pPr>
      <w:r w:rsidRPr="00C1663E">
        <w:rPr>
          <w:b/>
        </w:rPr>
        <w:t xml:space="preserve">TEHNOPETROL – OGNJIŠTA j.d.o.o. </w:t>
      </w:r>
    </w:p>
    <w:p w:rsidR="00A10660" w:rsidRPr="00E41EF3" w:rsidRDefault="00C1663E">
      <w:pPr>
        <w:rPr>
          <w:b/>
        </w:rPr>
      </w:pPr>
      <w:r w:rsidRPr="00E41EF3">
        <w:rPr>
          <w:b/>
        </w:rPr>
        <w:t>– TS Osijek SS Slavonski brod pod posl.br. Povrv - 224/2019</w:t>
      </w:r>
    </w:p>
    <w:p w:rsidR="00C1663E" w:rsidRDefault="00C1663E">
      <w:r>
        <w:t>- postupak u povodu prigovora na Rješenje o ovrsi</w:t>
      </w:r>
    </w:p>
    <w:p w:rsidR="00C1663E" w:rsidRDefault="00C1663E">
      <w:r>
        <w:t>- dana 04.10.2019.g. sud je na prijedlog tužitelja prekinuo postupak, zbog otvaranja stečaja nad tužiteljem</w:t>
      </w:r>
    </w:p>
    <w:p w:rsidR="00A27129" w:rsidRPr="00A27129" w:rsidRDefault="00A27129">
      <w:pPr>
        <w:rPr>
          <w:i/>
        </w:rPr>
      </w:pPr>
      <w:r w:rsidRPr="00A27129">
        <w:rPr>
          <w:i/>
        </w:rPr>
        <w:t>- nemamo punomoć nakon otvaranja stečaja</w:t>
      </w:r>
    </w:p>
    <w:p w:rsidR="00C1663E" w:rsidRDefault="00C1663E">
      <w:pPr>
        <w:rPr>
          <w:b/>
        </w:rPr>
      </w:pPr>
      <w:r>
        <w:rPr>
          <w:b/>
        </w:rPr>
        <w:t>TEHNOPETROL – GRAD KARLOVAC</w:t>
      </w:r>
    </w:p>
    <w:p w:rsidR="00C1663E" w:rsidRPr="00E41EF3" w:rsidRDefault="00C1663E">
      <w:pPr>
        <w:rPr>
          <w:b/>
        </w:rPr>
      </w:pPr>
      <w:r w:rsidRPr="00E41EF3">
        <w:rPr>
          <w:b/>
        </w:rPr>
        <w:t>- TS Zagreb, posl.br. P-522/18</w:t>
      </w:r>
    </w:p>
    <w:p w:rsidR="00C1663E" w:rsidRPr="00C1663E" w:rsidRDefault="00C1663E" w:rsidP="0039287C">
      <w:pPr>
        <w:jc w:val="both"/>
      </w:pPr>
      <w:r w:rsidRPr="00C1663E">
        <w:t xml:space="preserve">- </w:t>
      </w:r>
      <w:r w:rsidR="002B4E51">
        <w:t>T</w:t>
      </w:r>
      <w:r w:rsidRPr="00C1663E">
        <w:t>užba radi naknade štete, VPS: 1.890.000,00 kn</w:t>
      </w:r>
    </w:p>
    <w:p w:rsidR="00975F38" w:rsidRDefault="002B4E51" w:rsidP="0039287C">
      <w:pPr>
        <w:jc w:val="both"/>
      </w:pPr>
      <w:r>
        <w:t>- prvostupanjskom P</w:t>
      </w:r>
      <w:r w:rsidR="00C1663E" w:rsidRPr="00C1663E">
        <w:t>resudom</w:t>
      </w:r>
      <w:r w:rsidR="00C318FC">
        <w:t xml:space="preserve"> i Rješenjem</w:t>
      </w:r>
      <w:r w:rsidR="00FB3650">
        <w:t xml:space="preserve"> od dana 17.05.2019.g.</w:t>
      </w:r>
      <w:r w:rsidR="00C1663E" w:rsidRPr="00C1663E">
        <w:t xml:space="preserve"> odbijen je tužbeni zahtjev tužitelja da mu tuženik isplati iznos od 1.890.000,00 kn zajedno sa zakonskom zateznom kamatom te troškovima postupka, te je naloženo tužitelju</w:t>
      </w:r>
      <w:r w:rsidR="00975F38">
        <w:t xml:space="preserve"> da tuženiku naknadi parnične troškove u iznosu od </w:t>
      </w:r>
      <w:r w:rsidR="00C1663E" w:rsidRPr="00C1663E">
        <w:t>122.500,00 kn</w:t>
      </w:r>
      <w:r w:rsidR="00975F38">
        <w:t>.</w:t>
      </w:r>
    </w:p>
    <w:p w:rsidR="00FB3650" w:rsidRDefault="00FB3650" w:rsidP="0039287C">
      <w:pPr>
        <w:jc w:val="both"/>
      </w:pPr>
      <w:r>
        <w:t xml:space="preserve">- netom </w:t>
      </w:r>
      <w:r w:rsidR="00975F38">
        <w:t>prije donošenja prvostupanjske P</w:t>
      </w:r>
      <w:r>
        <w:t>resude</w:t>
      </w:r>
      <w:r w:rsidR="00C318FC">
        <w:t xml:space="preserve"> i Rješenja</w:t>
      </w:r>
      <w:r>
        <w:t xml:space="preserve"> otvoren je stečaj</w:t>
      </w:r>
      <w:r w:rsidR="002B4E51">
        <w:t>ni postupak</w:t>
      </w:r>
      <w:r>
        <w:t>nad tužiteljem te je uslijedio prekid postupka</w:t>
      </w:r>
    </w:p>
    <w:p w:rsidR="00FB3650" w:rsidRDefault="00FB3650" w:rsidP="0039287C">
      <w:pPr>
        <w:jc w:val="both"/>
      </w:pPr>
      <w:r>
        <w:t>- dana 09.09.2019.g. stečajni upravitelj tužitelja je preuzeo parnični postupak te je opunomoćio odvjetnika Ivana Matića za zastupanje u ovoj pravnoj stvari</w:t>
      </w:r>
    </w:p>
    <w:p w:rsidR="00FB3650" w:rsidRDefault="00FB3650" w:rsidP="0039287C">
      <w:pPr>
        <w:jc w:val="both"/>
      </w:pPr>
      <w:r>
        <w:t>-dana 09</w:t>
      </w:r>
      <w:r w:rsidR="00975F38">
        <w:t>.09.2019.g.tužitelj je izjavio Žalbu na P</w:t>
      </w:r>
      <w:r>
        <w:t>resudu od dana 17.05.2019.g.</w:t>
      </w:r>
    </w:p>
    <w:p w:rsidR="00FB3650" w:rsidRDefault="00FB3650" w:rsidP="0039287C">
      <w:pPr>
        <w:jc w:val="both"/>
      </w:pPr>
      <w:r>
        <w:t xml:space="preserve">- dana 11.02.2020.g. Visoki trgovački  sud Republike Hrvatske je donio Presudu i Rješenje kojim je potvrdio Presudu i Rješenje Trgovačkog suda u Zagrebu od dana 17.05.2019.g. u toč. I i II. izreke, dok je toč. III. izreke </w:t>
      </w:r>
      <w:r w:rsidR="00C318FC">
        <w:t>ukinuo</w:t>
      </w:r>
      <w:r>
        <w:t xml:space="preserve"> u povodu Žalbe tuženika.</w:t>
      </w:r>
    </w:p>
    <w:p w:rsidR="00C318FC" w:rsidRPr="0039287C" w:rsidRDefault="00FB3650" w:rsidP="0039287C">
      <w:pPr>
        <w:jc w:val="both"/>
        <w:rPr>
          <w:b/>
          <w:bCs/>
        </w:rPr>
      </w:pPr>
      <w:r>
        <w:t xml:space="preserve">- </w:t>
      </w:r>
      <w:r w:rsidRPr="0039287C">
        <w:rPr>
          <w:b/>
          <w:bCs/>
        </w:rPr>
        <w:t>dana 24.03.2020.g. tužitelj je u povodu izvanrednih okolnosti uzrokovanih pandemijom koronavirusa i potresom koji je pogodio šire područje Grada Zagreba, a u kojim su oštećene zgrade pravosudnih tijela uputio Prijedlog za prekid postupka</w:t>
      </w:r>
      <w:r w:rsidR="00C318FC" w:rsidRPr="0039287C">
        <w:rPr>
          <w:b/>
          <w:bCs/>
        </w:rPr>
        <w:t>, a navedeno je tužitelj predložio</w:t>
      </w:r>
      <w:r w:rsidRPr="0039287C">
        <w:rPr>
          <w:b/>
          <w:bCs/>
        </w:rPr>
        <w:t xml:space="preserve"> budući da je </w:t>
      </w:r>
      <w:r w:rsidR="00C318FC" w:rsidRPr="0039287C">
        <w:rPr>
          <w:b/>
          <w:bCs/>
        </w:rPr>
        <w:t xml:space="preserve">bio onemogućenishoditi potrebno </w:t>
      </w:r>
      <w:r w:rsidRPr="0039287C">
        <w:rPr>
          <w:b/>
          <w:bCs/>
        </w:rPr>
        <w:t xml:space="preserve">odobrenje skupštine vjerovnika za </w:t>
      </w:r>
      <w:r w:rsidR="00C318FC" w:rsidRPr="0039287C">
        <w:rPr>
          <w:b/>
          <w:bCs/>
        </w:rPr>
        <w:t>podnošenje</w:t>
      </w:r>
      <w:r w:rsidRPr="0039287C">
        <w:rPr>
          <w:b/>
          <w:bCs/>
        </w:rPr>
        <w:t xml:space="preserve"> prijedloga</w:t>
      </w:r>
      <w:r w:rsidR="00C318FC" w:rsidRPr="0039287C">
        <w:rPr>
          <w:b/>
          <w:bCs/>
        </w:rPr>
        <w:t xml:space="preserve"> za dopuštenje revizije protiv Prvostupanjske i D</w:t>
      </w:r>
      <w:r w:rsidRPr="0039287C">
        <w:rPr>
          <w:b/>
          <w:bCs/>
        </w:rPr>
        <w:t>rugostupan</w:t>
      </w:r>
      <w:r w:rsidR="00C318FC" w:rsidRPr="0039287C">
        <w:rPr>
          <w:b/>
          <w:bCs/>
        </w:rPr>
        <w:t>jske p</w:t>
      </w:r>
      <w:r w:rsidRPr="0039287C">
        <w:rPr>
          <w:b/>
          <w:bCs/>
        </w:rPr>
        <w:t>resude</w:t>
      </w:r>
      <w:r w:rsidR="00C318FC" w:rsidRPr="0039287C">
        <w:rPr>
          <w:b/>
          <w:bCs/>
        </w:rPr>
        <w:t>, u kojim izvanrednim okolnostima se ta skupština nije mogla održati, shodno čemu je tužitelj predložio prekid postupka do prestanka izvanrednih okolnosti.</w:t>
      </w:r>
    </w:p>
    <w:p w:rsidR="00FB3650" w:rsidRDefault="00E41EF3" w:rsidP="0039287C">
      <w:pPr>
        <w:jc w:val="both"/>
      </w:pPr>
      <w:r>
        <w:t>- Dana 06.07.2020.g. održano je ročište u ponovljenom postupku pred Trgovačkim sudom u Zagrebu u povodu ukidanja toč. III Presude i Rješenja od dana 17.05.2019.g., na kojem je međuostalim odbijen prijedlog tužitelja za prekid postupka</w:t>
      </w:r>
      <w:r w:rsidR="00C318FC">
        <w:t xml:space="preserve"> bez obrazloženja.</w:t>
      </w:r>
    </w:p>
    <w:p w:rsidR="00E41EF3" w:rsidRDefault="00E41EF3" w:rsidP="0039287C">
      <w:pPr>
        <w:jc w:val="both"/>
      </w:pPr>
      <w:r>
        <w:t>- Dana 06.10.2020.g. prvostupanjski sud je donio Rješenje kojim je tužitelju naložio naknaditi parnični trošak u iznosu od 30.857,12 kn</w:t>
      </w:r>
      <w:r w:rsidR="00C318FC">
        <w:t>.</w:t>
      </w:r>
    </w:p>
    <w:p w:rsidR="00E41EF3" w:rsidRDefault="00E41EF3" w:rsidP="0039287C">
      <w:pPr>
        <w:jc w:val="both"/>
      </w:pPr>
      <w:r>
        <w:t>- Dana 12.10.2020.g. tužitelj je uložio Žalbu na Rješenje od 06.10.2020.g.</w:t>
      </w:r>
      <w:r w:rsidR="00C318FC">
        <w:t>, u kojem je istakao kako su povrijeđene odredbe parničnog postupka jer sud nije donio odluku o prekidu postupka.</w:t>
      </w:r>
    </w:p>
    <w:p w:rsidR="00807C90" w:rsidRDefault="00807C90" w:rsidP="0039287C">
      <w:pPr>
        <w:jc w:val="both"/>
        <w:rPr>
          <w:i/>
        </w:rPr>
      </w:pPr>
      <w:r>
        <w:rPr>
          <w:i/>
        </w:rPr>
        <w:lastRenderedPageBreak/>
        <w:t xml:space="preserve">Potencijalni prijedlog za dopuštenje revizije trebalo bi temeljiti na osnovu postojanja suprotstavljenih stavova sudova o vlasništvu nad otpadom koji je predmet ovog postupka. Naime, u Presudi OS Karlovac u prekršajnom postupku </w:t>
      </w:r>
      <w:r w:rsidRPr="00807C90">
        <w:rPr>
          <w:i/>
        </w:rPr>
        <w:t>Pp G- 80/2019</w:t>
      </w:r>
      <w:r>
        <w:rPr>
          <w:i/>
        </w:rPr>
        <w:t xml:space="preserve"> okrivljenik, ovdje </w:t>
      </w:r>
      <w:r w:rsidRPr="00B81473">
        <w:rPr>
          <w:i/>
          <w:u w:val="single"/>
        </w:rPr>
        <w:t>tužitelj je kažnjen kao vlasnik otpada, dok se u Presudi u ovom postupku pobija tužiteljevo vlasništvo nad predmetnim otpadom</w:t>
      </w:r>
      <w:r>
        <w:rPr>
          <w:i/>
        </w:rPr>
        <w:t xml:space="preserve">, slijedom čega je i odbijen tužbeni zahtjev. </w:t>
      </w:r>
    </w:p>
    <w:p w:rsidR="00E41EF3" w:rsidRPr="00C318FC" w:rsidRDefault="00E41EF3" w:rsidP="0039287C">
      <w:pPr>
        <w:jc w:val="both"/>
        <w:rPr>
          <w:i/>
        </w:rPr>
      </w:pPr>
      <w:r w:rsidRPr="00C318FC">
        <w:rPr>
          <w:i/>
        </w:rPr>
        <w:t>sukladno podacima iz e-</w:t>
      </w:r>
      <w:r w:rsidR="002B4E51" w:rsidRPr="00C318FC">
        <w:rPr>
          <w:i/>
        </w:rPr>
        <w:t>predmeta Sud još nije otpremio Ž</w:t>
      </w:r>
      <w:r w:rsidRPr="00C318FC">
        <w:rPr>
          <w:i/>
        </w:rPr>
        <w:t>albu</w:t>
      </w:r>
      <w:r w:rsidR="002B4E51" w:rsidRPr="00C318FC">
        <w:rPr>
          <w:i/>
        </w:rPr>
        <w:t xml:space="preserve"> na viši sud:</w:t>
      </w:r>
    </w:p>
    <w:p w:rsidR="002B4E51" w:rsidRDefault="002B4E51" w:rsidP="0039287C">
      <w:pPr>
        <w:jc w:val="both"/>
      </w:pPr>
      <w:r w:rsidRPr="002B4E51">
        <w:t>https://e-predmet.pravosudje.hr/?sud=13&amp;upisnik=p&amp;predmet=522&amp;godina=2018</w:t>
      </w:r>
    </w:p>
    <w:p w:rsidR="002B4E51" w:rsidRDefault="002B4E51"/>
    <w:p w:rsidR="002B4E51" w:rsidRPr="00A27129" w:rsidRDefault="002B4E51">
      <w:pPr>
        <w:rPr>
          <w:b/>
        </w:rPr>
      </w:pPr>
      <w:r w:rsidRPr="00A27129">
        <w:rPr>
          <w:b/>
        </w:rPr>
        <w:t>TEXEL – TEHNOPETROL</w:t>
      </w:r>
    </w:p>
    <w:p w:rsidR="002B4E51" w:rsidRPr="00A27129" w:rsidRDefault="002B4E51">
      <w:pPr>
        <w:rPr>
          <w:b/>
        </w:rPr>
      </w:pPr>
      <w:r w:rsidRPr="00A27129">
        <w:rPr>
          <w:b/>
        </w:rPr>
        <w:t>- Povrv-2952/2019 TS ZG</w:t>
      </w:r>
    </w:p>
    <w:p w:rsidR="00A27129" w:rsidRPr="00A27129" w:rsidRDefault="00A27129">
      <w:r>
        <w:t>- Postupak u povodu Prigovora na Rješenje o ovrsi</w:t>
      </w:r>
    </w:p>
    <w:p w:rsidR="00A27129" w:rsidRDefault="002B4E51">
      <w:pPr>
        <w:rPr>
          <w:i/>
        </w:rPr>
      </w:pPr>
      <w:r w:rsidRPr="00A27129">
        <w:rPr>
          <w:i/>
        </w:rPr>
        <w:t>- nemamo punomoć nakon otvaranja stečaja</w:t>
      </w:r>
    </w:p>
    <w:p w:rsidR="002B4E51" w:rsidRPr="00A27129" w:rsidRDefault="00A27129" w:rsidP="00A27129">
      <w:pPr>
        <w:rPr>
          <w:b/>
        </w:rPr>
      </w:pPr>
      <w:r w:rsidRPr="00A27129">
        <w:rPr>
          <w:b/>
        </w:rPr>
        <w:t xml:space="preserve">SEKTOR INSPEKCIJE ZAŠTITE OKOLIŠA - TEHNOPETROL i M. SAVOVIĆ </w:t>
      </w:r>
    </w:p>
    <w:p w:rsidR="00217F6E" w:rsidRPr="00217F6E" w:rsidRDefault="00217F6E" w:rsidP="00A27129">
      <w:pPr>
        <w:rPr>
          <w:b/>
        </w:rPr>
      </w:pPr>
      <w:r w:rsidRPr="00217F6E">
        <w:rPr>
          <w:b/>
        </w:rPr>
        <w:t>- Općinski sud u Karlovcu pod posl.br. Pp G- 80/2019</w:t>
      </w:r>
    </w:p>
    <w:p w:rsidR="00A27129" w:rsidRDefault="00A27129" w:rsidP="00A27129">
      <w:r>
        <w:t>- Prekršajni postupak zbog prekršaja iz čl. 172.st.1.,2. i 3. Zakona o održivom gospodarenju otpadom</w:t>
      </w:r>
    </w:p>
    <w:p w:rsidR="00A27129" w:rsidRDefault="00A27129" w:rsidP="00A27129">
      <w:r>
        <w:t>- dana 04.03.2019.g. donesena prvostupanjska presuda kojom  su I i II okrivljeni proglašeni krivima za gore navedeni prekršaj</w:t>
      </w:r>
    </w:p>
    <w:p w:rsidR="00A27129" w:rsidRDefault="00A27129" w:rsidP="00A27129">
      <w:r>
        <w:t>- dana 12.03.2019.g. I i II okrivljeni su uložili Žalbu na prvostupanjsku presudu</w:t>
      </w:r>
    </w:p>
    <w:p w:rsidR="00A27129" w:rsidRDefault="00A27129" w:rsidP="00A27129">
      <w:r>
        <w:t>- dana 03.03.2021.g. Visoki prekršajni sud Republike Hrvatske donio je Presudu pod posl.br. Gž – 446/2019 kojom je potvrdio prvostupanjsku presudu</w:t>
      </w:r>
    </w:p>
    <w:p w:rsidR="00A27129" w:rsidRDefault="00A27129" w:rsidP="00A27129">
      <w:pPr>
        <w:rPr>
          <w:i/>
        </w:rPr>
      </w:pPr>
      <w:r w:rsidRPr="00A27129">
        <w:rPr>
          <w:i/>
        </w:rPr>
        <w:t>- po podmirenju izrečene kazne i troškova postupka spis A/A</w:t>
      </w:r>
    </w:p>
    <w:p w:rsidR="002D23C1" w:rsidRDefault="002D23C1" w:rsidP="00A27129">
      <w:pPr>
        <w:rPr>
          <w:i/>
        </w:rPr>
      </w:pPr>
    </w:p>
    <w:p w:rsidR="002D23C1" w:rsidRPr="00A27129" w:rsidRDefault="002D23C1" w:rsidP="00A27129">
      <w:pPr>
        <w:rPr>
          <w:i/>
        </w:rPr>
      </w:pPr>
      <w:r>
        <w:rPr>
          <w:rFonts w:ascii="Cambria" w:hAnsi="Cambria" w:cs="Arial"/>
          <w:i/>
          <w:iCs/>
          <w:color w:val="1F497D"/>
          <w:shd w:val="clear" w:color="auto" w:fill="FFFFFF"/>
        </w:rPr>
        <w:t>Ivan Matić, odvjetnik</w:t>
      </w:r>
    </w:p>
    <w:sectPr w:rsidR="002D23C1" w:rsidRPr="00A27129" w:rsidSect="00072C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663E"/>
    <w:rsid w:val="00072C54"/>
    <w:rsid w:val="001D4DF9"/>
    <w:rsid w:val="00217F6E"/>
    <w:rsid w:val="002B4E51"/>
    <w:rsid w:val="002D23C1"/>
    <w:rsid w:val="0039287C"/>
    <w:rsid w:val="00807C90"/>
    <w:rsid w:val="00975F38"/>
    <w:rsid w:val="00A27129"/>
    <w:rsid w:val="00B81473"/>
    <w:rsid w:val="00C1663E"/>
    <w:rsid w:val="00C318FC"/>
    <w:rsid w:val="00DD47C4"/>
    <w:rsid w:val="00E41EF3"/>
    <w:rsid w:val="00FB36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C5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Matić</dc:creator>
  <cp:lastModifiedBy>Radimir</cp:lastModifiedBy>
  <cp:revision>7</cp:revision>
  <dcterms:created xsi:type="dcterms:W3CDTF">2021-04-19T11:30:00Z</dcterms:created>
  <dcterms:modified xsi:type="dcterms:W3CDTF">2021-07-19T12:36:00Z</dcterms:modified>
</cp:coreProperties>
</file>